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3D62C" w14:textId="12FEFB2E" w:rsidR="000605CC" w:rsidRPr="000D5483" w:rsidRDefault="001E46CC" w:rsidP="000F6EED">
      <w:pPr>
        <w:spacing w:after="0" w:line="240" w:lineRule="auto"/>
        <w:jc w:val="both"/>
        <w:rPr>
          <w:rFonts w:ascii="Arial" w:hAnsi="Arial" w:cs="Arial"/>
          <w:sz w:val="23"/>
          <w:szCs w:val="23"/>
        </w:rPr>
      </w:pPr>
      <w:r w:rsidRPr="000D5483">
        <w:rPr>
          <w:rFonts w:ascii="Arial" w:hAnsi="Arial" w:cs="Arial"/>
          <w:sz w:val="23"/>
          <w:szCs w:val="23"/>
        </w:rPr>
        <w:t>012100</w:t>
      </w:r>
    </w:p>
    <w:p w14:paraId="5AF6E24F" w14:textId="77777777" w:rsidR="007050ED" w:rsidRPr="000D5483" w:rsidRDefault="007050ED" w:rsidP="000F6EED">
      <w:pPr>
        <w:spacing w:after="0" w:line="240" w:lineRule="auto"/>
        <w:jc w:val="both"/>
        <w:rPr>
          <w:rFonts w:ascii="Arial" w:hAnsi="Arial" w:cs="Arial"/>
          <w:sz w:val="23"/>
          <w:szCs w:val="23"/>
          <w:lang w:val="es-MX"/>
        </w:rPr>
      </w:pPr>
    </w:p>
    <w:p w14:paraId="4883D62D" w14:textId="77777777" w:rsidR="000605CC" w:rsidRPr="000D5483" w:rsidRDefault="000605CC" w:rsidP="000F6EED">
      <w:pPr>
        <w:spacing w:after="0" w:line="240" w:lineRule="auto"/>
        <w:jc w:val="both"/>
        <w:rPr>
          <w:rFonts w:ascii="Arial" w:hAnsi="Arial" w:cs="Arial"/>
          <w:sz w:val="23"/>
          <w:szCs w:val="23"/>
          <w:lang w:val="es-MX"/>
        </w:rPr>
      </w:pPr>
      <w:r w:rsidRPr="000D5483">
        <w:rPr>
          <w:rFonts w:ascii="Arial" w:hAnsi="Arial" w:cs="Arial"/>
          <w:sz w:val="23"/>
          <w:szCs w:val="23"/>
          <w:lang w:val="es-MX"/>
        </w:rPr>
        <w:t xml:space="preserve">Bogotá D.C. </w:t>
      </w:r>
    </w:p>
    <w:p w14:paraId="515D9050" w14:textId="77777777" w:rsidR="00C446FF" w:rsidRPr="000D5483" w:rsidRDefault="00C446FF" w:rsidP="00A73F03">
      <w:pPr>
        <w:spacing w:after="0" w:line="240" w:lineRule="auto"/>
        <w:jc w:val="both"/>
        <w:rPr>
          <w:rFonts w:ascii="Arial" w:hAnsi="Arial" w:cs="Arial"/>
          <w:sz w:val="23"/>
          <w:szCs w:val="23"/>
          <w:lang w:val="es-CO"/>
        </w:rPr>
      </w:pPr>
    </w:p>
    <w:p w14:paraId="10172929" w14:textId="77777777" w:rsidR="00AC79B8" w:rsidRPr="00AC79B8" w:rsidRDefault="00AC79B8" w:rsidP="00AC79B8">
      <w:pPr>
        <w:spacing w:after="0" w:line="240" w:lineRule="auto"/>
        <w:jc w:val="both"/>
        <w:rPr>
          <w:rFonts w:ascii="Arial" w:hAnsi="Arial" w:cs="Arial"/>
          <w:sz w:val="23"/>
          <w:szCs w:val="23"/>
          <w:lang w:val="es-CO"/>
        </w:rPr>
      </w:pPr>
      <w:r w:rsidRPr="00AC79B8">
        <w:rPr>
          <w:rFonts w:ascii="Arial" w:hAnsi="Arial" w:cs="Arial"/>
          <w:b/>
          <w:bCs/>
          <w:sz w:val="23"/>
          <w:szCs w:val="23"/>
          <w:lang w:val="es-CO"/>
        </w:rPr>
        <w:t>Asunto:</w:t>
      </w:r>
      <w:r w:rsidRPr="00AC79B8">
        <w:rPr>
          <w:rFonts w:ascii="Arial" w:hAnsi="Arial" w:cs="Arial"/>
          <w:sz w:val="23"/>
          <w:szCs w:val="23"/>
          <w:lang w:val="es-CO"/>
        </w:rPr>
        <w:t xml:space="preserve"> Respuesta a Memorando No. 2025-IE-28577 – Solicitud dentro de la Investigación Preliminar No. 3720222025</w:t>
      </w:r>
    </w:p>
    <w:p w14:paraId="367FA632" w14:textId="77777777" w:rsidR="00AC79B8" w:rsidRDefault="00AC79B8" w:rsidP="00AC79B8">
      <w:pPr>
        <w:spacing w:after="0" w:line="240" w:lineRule="auto"/>
        <w:jc w:val="both"/>
        <w:rPr>
          <w:rFonts w:ascii="Arial" w:hAnsi="Arial" w:cs="Arial"/>
          <w:sz w:val="23"/>
          <w:szCs w:val="23"/>
          <w:lang w:val="es-CO"/>
        </w:rPr>
      </w:pPr>
    </w:p>
    <w:p w14:paraId="6392B0C8" w14:textId="39E8E400" w:rsidR="00AC79B8" w:rsidRDefault="00AC79B8" w:rsidP="00AC79B8">
      <w:pPr>
        <w:spacing w:after="0" w:line="240" w:lineRule="auto"/>
        <w:jc w:val="both"/>
        <w:rPr>
          <w:rFonts w:ascii="Arial" w:hAnsi="Arial" w:cs="Arial"/>
          <w:sz w:val="23"/>
          <w:szCs w:val="23"/>
          <w:lang w:val="es-CO"/>
        </w:rPr>
      </w:pPr>
      <w:r w:rsidRPr="00AC79B8">
        <w:rPr>
          <w:rFonts w:ascii="Arial" w:hAnsi="Arial" w:cs="Arial"/>
          <w:sz w:val="23"/>
          <w:szCs w:val="23"/>
          <w:lang w:val="es-CO"/>
        </w:rPr>
        <w:t>Respetada doctora Mariana:</w:t>
      </w:r>
    </w:p>
    <w:p w14:paraId="59C694D5" w14:textId="77777777" w:rsidR="00AC79B8" w:rsidRPr="00AC79B8" w:rsidRDefault="00AC79B8" w:rsidP="00AC79B8">
      <w:pPr>
        <w:spacing w:after="0" w:line="240" w:lineRule="auto"/>
        <w:jc w:val="both"/>
        <w:rPr>
          <w:rFonts w:ascii="Arial" w:hAnsi="Arial" w:cs="Arial"/>
          <w:sz w:val="23"/>
          <w:szCs w:val="23"/>
          <w:lang w:val="es-CO"/>
        </w:rPr>
      </w:pPr>
    </w:p>
    <w:p w14:paraId="0D94CCEA" w14:textId="77777777" w:rsidR="00AC79B8" w:rsidRDefault="00AC79B8" w:rsidP="00AC79B8">
      <w:pPr>
        <w:spacing w:after="0" w:line="240" w:lineRule="auto"/>
        <w:jc w:val="both"/>
        <w:rPr>
          <w:rFonts w:ascii="Arial" w:hAnsi="Arial" w:cs="Arial"/>
          <w:sz w:val="23"/>
          <w:szCs w:val="23"/>
          <w:lang w:val="es-CO"/>
        </w:rPr>
      </w:pPr>
      <w:r w:rsidRPr="00AC79B8">
        <w:rPr>
          <w:rFonts w:ascii="Arial" w:hAnsi="Arial" w:cs="Arial"/>
          <w:sz w:val="23"/>
          <w:szCs w:val="23"/>
          <w:lang w:val="es-CO"/>
        </w:rPr>
        <w:t>En atención a la comunicación citada en el asunto, mediante la cual se solicita copia de la unidad de análisis de muerte perinatal relacionada con el caso de la señora Naryi Milany Ortiz Ospina y su hijo (Q.E.P.D.), me permito manifestar lo siguiente:</w:t>
      </w:r>
    </w:p>
    <w:p w14:paraId="27CCEC97" w14:textId="77777777" w:rsidR="00AC79B8" w:rsidRPr="00AC79B8" w:rsidRDefault="00AC79B8" w:rsidP="00AC79B8">
      <w:pPr>
        <w:spacing w:after="0" w:line="240" w:lineRule="auto"/>
        <w:jc w:val="both"/>
        <w:rPr>
          <w:rFonts w:ascii="Arial" w:hAnsi="Arial" w:cs="Arial"/>
          <w:sz w:val="23"/>
          <w:szCs w:val="23"/>
          <w:lang w:val="es-CO"/>
        </w:rPr>
      </w:pPr>
    </w:p>
    <w:p w14:paraId="2085E1D6" w14:textId="77777777" w:rsidR="00AC79B8" w:rsidRDefault="00AC79B8" w:rsidP="00AC79B8">
      <w:pPr>
        <w:spacing w:after="0" w:line="240" w:lineRule="auto"/>
        <w:jc w:val="both"/>
        <w:rPr>
          <w:rFonts w:ascii="Arial" w:hAnsi="Arial" w:cs="Arial"/>
          <w:sz w:val="23"/>
          <w:szCs w:val="23"/>
          <w:lang w:val="es-CO"/>
        </w:rPr>
      </w:pPr>
      <w:r w:rsidRPr="00AC79B8">
        <w:rPr>
          <w:rFonts w:ascii="Arial" w:hAnsi="Arial" w:cs="Arial"/>
          <w:sz w:val="23"/>
          <w:szCs w:val="23"/>
          <w:lang w:val="es-CO"/>
        </w:rPr>
        <w:t>De acuerdo con lo establecido en el artículo 2.8.8.1.2.6 del Decreto 780 de 2016, la información obtenida en el marco del Sistema de Vigilancia en Salud Pública es de carácter estrictamente confidencial y únicamente puede ser utilizada por las autoridades sanitarias para los fines propios de la vigilancia, o por solicitud expresa de autoridad judicial competente. En tal sentido, los informes de unidades de análisis hacen parte de procesos técnicos y epidemiológicos reservados, por lo que no es posible su entrega para finalidades distintas a las mencionadas.</w:t>
      </w:r>
    </w:p>
    <w:p w14:paraId="55F8227C" w14:textId="77777777" w:rsidR="00AC79B8" w:rsidRPr="00AC79B8" w:rsidRDefault="00AC79B8" w:rsidP="00AC79B8">
      <w:pPr>
        <w:spacing w:after="0" w:line="240" w:lineRule="auto"/>
        <w:jc w:val="both"/>
        <w:rPr>
          <w:rFonts w:ascii="Arial" w:hAnsi="Arial" w:cs="Arial"/>
          <w:sz w:val="23"/>
          <w:szCs w:val="23"/>
          <w:lang w:val="es-CO"/>
        </w:rPr>
      </w:pPr>
    </w:p>
    <w:p w14:paraId="4B358464" w14:textId="77777777" w:rsidR="00AC79B8" w:rsidRDefault="00AC79B8" w:rsidP="00AC79B8">
      <w:pPr>
        <w:spacing w:after="0" w:line="240" w:lineRule="auto"/>
        <w:jc w:val="both"/>
        <w:rPr>
          <w:rFonts w:ascii="Arial" w:hAnsi="Arial" w:cs="Arial"/>
          <w:sz w:val="23"/>
          <w:szCs w:val="23"/>
          <w:lang w:val="es-CO"/>
        </w:rPr>
      </w:pPr>
      <w:r w:rsidRPr="00AC79B8">
        <w:rPr>
          <w:rFonts w:ascii="Arial" w:hAnsi="Arial" w:cs="Arial"/>
          <w:sz w:val="23"/>
          <w:szCs w:val="23"/>
          <w:lang w:val="es-CO"/>
        </w:rPr>
        <w:t>Adicionalmente, conforme a los lineamientos nacionales de vigilancia, el Distrito Capital está facultado para convocar únicamente tres (3) unidades de análisis por periodo epidemiológico. En este caso específico, la situación no fue convocada a análisis distrital, por lo cual no existe un acta ni documento oficial que pueda ser remitido.</w:t>
      </w:r>
    </w:p>
    <w:p w14:paraId="32C2D122" w14:textId="77777777" w:rsidR="00AC79B8" w:rsidRPr="00AC79B8" w:rsidRDefault="00AC79B8" w:rsidP="00AC79B8">
      <w:pPr>
        <w:spacing w:after="0" w:line="240" w:lineRule="auto"/>
        <w:jc w:val="both"/>
        <w:rPr>
          <w:rFonts w:ascii="Arial" w:hAnsi="Arial" w:cs="Arial"/>
          <w:sz w:val="23"/>
          <w:szCs w:val="23"/>
          <w:lang w:val="es-CO"/>
        </w:rPr>
      </w:pPr>
    </w:p>
    <w:p w14:paraId="5F24CC43" w14:textId="77777777" w:rsidR="00AC79B8" w:rsidRPr="00AC79B8" w:rsidRDefault="00AC79B8" w:rsidP="00AC79B8">
      <w:pPr>
        <w:spacing w:after="0" w:line="240" w:lineRule="auto"/>
        <w:jc w:val="both"/>
        <w:rPr>
          <w:rFonts w:ascii="Arial" w:hAnsi="Arial" w:cs="Arial"/>
          <w:sz w:val="23"/>
          <w:szCs w:val="23"/>
          <w:lang w:val="es-CO"/>
        </w:rPr>
      </w:pPr>
      <w:r w:rsidRPr="00AC79B8">
        <w:rPr>
          <w:rFonts w:ascii="Arial" w:hAnsi="Arial" w:cs="Arial"/>
          <w:sz w:val="23"/>
          <w:szCs w:val="23"/>
          <w:lang w:val="es-CO"/>
        </w:rPr>
        <w:t>No obstante, esta Subdirección reitera la plena disposición para colaborar en el marco normativo vigente y brindar el apoyo técnico que se considere pertinente en el desarrollo de la actuación preliminar adelantada.</w:t>
      </w:r>
    </w:p>
    <w:p w14:paraId="21BD21AD" w14:textId="77777777" w:rsidR="00AC79B8" w:rsidRPr="00AC79B8" w:rsidRDefault="00AC79B8" w:rsidP="00AC79B8">
      <w:pPr>
        <w:spacing w:after="0" w:line="240" w:lineRule="auto"/>
        <w:jc w:val="both"/>
        <w:rPr>
          <w:rFonts w:ascii="Arial" w:hAnsi="Arial" w:cs="Arial"/>
          <w:sz w:val="23"/>
          <w:szCs w:val="23"/>
          <w:lang w:val="es-CO"/>
        </w:rPr>
      </w:pPr>
      <w:r w:rsidRPr="00AC79B8">
        <w:rPr>
          <w:rFonts w:ascii="Arial" w:hAnsi="Arial" w:cs="Arial"/>
          <w:sz w:val="23"/>
          <w:szCs w:val="23"/>
          <w:lang w:val="es-CO"/>
        </w:rPr>
        <w:t>Cordialmente,</w:t>
      </w:r>
    </w:p>
    <w:p w14:paraId="5965B830" w14:textId="77777777" w:rsidR="007050ED" w:rsidRPr="000D5483" w:rsidRDefault="007050ED" w:rsidP="00E674FA">
      <w:pPr>
        <w:spacing w:after="0" w:line="240" w:lineRule="auto"/>
        <w:jc w:val="both"/>
        <w:rPr>
          <w:rFonts w:ascii="Arial" w:hAnsi="Arial" w:cs="Arial"/>
          <w:sz w:val="23"/>
          <w:szCs w:val="23"/>
        </w:rPr>
      </w:pPr>
    </w:p>
    <w:p w14:paraId="4883D64B" w14:textId="741F3579" w:rsidR="00281103" w:rsidRPr="000D5483" w:rsidRDefault="00733215" w:rsidP="00733215">
      <w:pPr>
        <w:spacing w:after="0" w:line="240" w:lineRule="auto"/>
        <w:jc w:val="both"/>
        <w:rPr>
          <w:rFonts w:ascii="Arial" w:hAnsi="Arial" w:cs="Arial"/>
          <w:sz w:val="23"/>
          <w:szCs w:val="23"/>
        </w:rPr>
      </w:pPr>
      <w:r w:rsidRPr="000D5483">
        <w:rPr>
          <w:rFonts w:ascii="Arial" w:hAnsi="Arial" w:cs="Arial"/>
          <w:sz w:val="23"/>
          <w:szCs w:val="23"/>
        </w:rPr>
        <w:t>Cordialmente,</w:t>
      </w:r>
    </w:p>
    <w:p w14:paraId="4883D64C" w14:textId="77777777" w:rsidR="00733215" w:rsidRPr="000D5483" w:rsidRDefault="00733215" w:rsidP="00733215">
      <w:pPr>
        <w:spacing w:after="0" w:line="240" w:lineRule="auto"/>
        <w:jc w:val="both"/>
        <w:rPr>
          <w:rFonts w:ascii="Arial" w:hAnsi="Arial" w:cs="Arial"/>
          <w:sz w:val="24"/>
          <w:szCs w:val="24"/>
        </w:rPr>
      </w:pPr>
    </w:p>
    <w:p w14:paraId="4883D64E" w14:textId="2B7FEA6E" w:rsidR="00733215" w:rsidRPr="000D5483" w:rsidRDefault="00AC79B8" w:rsidP="00733215">
      <w:pPr>
        <w:pStyle w:val="xmsonormal"/>
        <w:shd w:val="clear" w:color="auto" w:fill="FFFFFF"/>
        <w:spacing w:before="0" w:beforeAutospacing="0" w:after="0" w:afterAutospacing="0"/>
        <w:ind w:left="4950" w:hanging="4950"/>
        <w:jc w:val="both"/>
        <w:rPr>
          <w:rFonts w:ascii="Arial" w:hAnsi="Arial" w:cs="Arial"/>
          <w:noProof/>
          <w:color w:val="000000"/>
        </w:rPr>
      </w:pPr>
      <w:r w:rsidRPr="00AC79B8">
        <w:rPr>
          <w:rFonts w:ascii="Arial" w:eastAsia="Arial" w:hAnsi="Arial" w:cs="Arial"/>
        </w:rPr>
        <w:t>JULIAN ALFREDO FERNANDEZ NIÑO</w:t>
      </w:r>
      <w:r w:rsidR="00733215" w:rsidRPr="000D5483">
        <w:rPr>
          <w:rFonts w:ascii="Arial" w:eastAsia="Arial" w:hAnsi="Arial" w:cs="Arial"/>
        </w:rPr>
        <w:tab/>
      </w:r>
    </w:p>
    <w:p w14:paraId="6E260A63" w14:textId="7967CAC5" w:rsidR="00C446FF" w:rsidRPr="000D5483" w:rsidRDefault="00AC79B8" w:rsidP="007050ED">
      <w:pPr>
        <w:pStyle w:val="xmsonormal"/>
        <w:shd w:val="clear" w:color="auto" w:fill="FFFFFF"/>
        <w:spacing w:before="0" w:beforeAutospacing="0" w:after="0" w:afterAutospacing="0"/>
        <w:ind w:left="4950" w:hanging="4950"/>
        <w:jc w:val="both"/>
        <w:rPr>
          <w:rFonts w:ascii="Arial" w:hAnsi="Arial" w:cs="Arial"/>
          <w:noProof/>
          <w:color w:val="000000"/>
        </w:rPr>
      </w:pPr>
      <w:r>
        <w:rPr>
          <w:rFonts w:ascii="Arial" w:eastAsia="Arial" w:hAnsi="Arial" w:cs="Arial"/>
        </w:rPr>
        <w:t>Subsecretario de</w:t>
      </w:r>
      <w:r w:rsidR="00733215" w:rsidRPr="000D5483">
        <w:rPr>
          <w:rFonts w:ascii="Arial" w:eastAsia="Arial" w:hAnsi="Arial" w:cs="Arial"/>
        </w:rPr>
        <w:t xml:space="preserve"> Salud Pública</w:t>
      </w:r>
      <w:r w:rsidR="00733215" w:rsidRPr="000D5483">
        <w:rPr>
          <w:rFonts w:ascii="Arial" w:eastAsia="Arial" w:hAnsi="Arial" w:cs="Arial"/>
        </w:rPr>
        <w:tab/>
      </w:r>
    </w:p>
    <w:p w14:paraId="4F9165A2" w14:textId="77777777" w:rsidR="00081C86" w:rsidRPr="000D5483" w:rsidRDefault="00081C86" w:rsidP="0030052C">
      <w:pPr>
        <w:shd w:val="clear" w:color="auto" w:fill="FFFFFF"/>
        <w:spacing w:after="0" w:line="240" w:lineRule="auto"/>
        <w:ind w:hanging="10"/>
        <w:rPr>
          <w:rFonts w:ascii="Arial" w:eastAsia="Times New Roman" w:hAnsi="Arial" w:cs="Arial"/>
          <w:color w:val="000000"/>
          <w:sz w:val="16"/>
          <w:szCs w:val="16"/>
          <w:bdr w:val="none" w:sz="0" w:space="0" w:color="auto" w:frame="1"/>
          <w:lang w:eastAsia="es-CO"/>
        </w:rPr>
      </w:pPr>
    </w:p>
    <w:p w14:paraId="27EEF006" w14:textId="77777777" w:rsidR="00081C86" w:rsidRPr="000D5483" w:rsidRDefault="00081C86" w:rsidP="000D5483">
      <w:pPr>
        <w:shd w:val="clear" w:color="auto" w:fill="FFFFFF"/>
        <w:spacing w:after="0" w:line="240" w:lineRule="auto"/>
        <w:rPr>
          <w:rFonts w:ascii="Arial" w:eastAsia="Times New Roman" w:hAnsi="Arial" w:cs="Arial"/>
          <w:color w:val="000000"/>
          <w:sz w:val="16"/>
          <w:szCs w:val="16"/>
          <w:bdr w:val="none" w:sz="0" w:space="0" w:color="auto" w:frame="1"/>
          <w:lang w:eastAsia="es-CO"/>
        </w:rPr>
      </w:pPr>
    </w:p>
    <w:p w14:paraId="2D27E2FB" w14:textId="2421662E" w:rsidR="0030052C" w:rsidRPr="000D5483" w:rsidRDefault="0030052C" w:rsidP="00AC79B8">
      <w:pPr>
        <w:shd w:val="clear" w:color="auto" w:fill="FFFFFF"/>
        <w:spacing w:after="0" w:line="240" w:lineRule="auto"/>
        <w:ind w:hanging="10"/>
        <w:rPr>
          <w:rFonts w:ascii="Arial" w:eastAsia="Times New Roman" w:hAnsi="Arial" w:cs="Arial"/>
          <w:color w:val="000000"/>
          <w:sz w:val="16"/>
          <w:szCs w:val="16"/>
          <w:bdr w:val="none" w:sz="0" w:space="0" w:color="auto" w:frame="1"/>
          <w:lang w:eastAsia="es-CO"/>
        </w:rPr>
      </w:pPr>
      <w:r w:rsidRPr="000D5483">
        <w:rPr>
          <w:rFonts w:ascii="Arial" w:eastAsia="Times New Roman" w:hAnsi="Arial" w:cs="Arial"/>
          <w:color w:val="000000"/>
          <w:sz w:val="16"/>
          <w:szCs w:val="16"/>
          <w:bdr w:val="none" w:sz="0" w:space="0" w:color="auto" w:frame="1"/>
          <w:lang w:eastAsia="es-CO"/>
        </w:rPr>
        <w:t>Elaboró:</w:t>
      </w:r>
      <w:r w:rsidR="00A07ACC" w:rsidRPr="000D5483">
        <w:rPr>
          <w:rFonts w:ascii="Arial" w:eastAsia="Times New Roman" w:hAnsi="Arial" w:cs="Arial"/>
          <w:color w:val="000000"/>
          <w:sz w:val="16"/>
          <w:szCs w:val="16"/>
          <w:bdr w:val="none" w:sz="0" w:space="0" w:color="auto" w:frame="1"/>
          <w:lang w:eastAsia="es-CO"/>
        </w:rPr>
        <w:tab/>
      </w:r>
      <w:r w:rsidR="00AC79B8">
        <w:rPr>
          <w:rFonts w:ascii="Arial" w:eastAsia="Times New Roman" w:hAnsi="Arial" w:cs="Arial"/>
          <w:color w:val="000000"/>
          <w:sz w:val="16"/>
          <w:szCs w:val="16"/>
          <w:bdr w:val="none" w:sz="0" w:space="0" w:color="auto" w:frame="1"/>
          <w:lang w:eastAsia="es-CO"/>
        </w:rPr>
        <w:t xml:space="preserve">Adriana Maritza Guaca – profesional especializada - </w:t>
      </w:r>
      <w:r w:rsidR="00AC79B8" w:rsidRPr="000D5483">
        <w:rPr>
          <w:rFonts w:ascii="Arial" w:eastAsia="Times New Roman" w:hAnsi="Arial" w:cs="Arial"/>
          <w:color w:val="000000"/>
          <w:sz w:val="16"/>
          <w:szCs w:val="16"/>
          <w:bdr w:val="none" w:sz="0" w:space="0" w:color="auto" w:frame="1"/>
          <w:lang w:eastAsia="es-CO"/>
        </w:rPr>
        <w:t>Subdirección de Vigilancia en Salud Pública.</w:t>
      </w:r>
      <w:r w:rsidRPr="000D5483">
        <w:rPr>
          <w:rFonts w:ascii="Arial" w:eastAsia="Times New Roman" w:hAnsi="Arial" w:cs="Arial"/>
          <w:color w:val="000000"/>
          <w:sz w:val="16"/>
          <w:szCs w:val="16"/>
          <w:bdr w:val="none" w:sz="0" w:space="0" w:color="auto" w:frame="1"/>
          <w:lang w:eastAsia="es-CO"/>
        </w:rPr>
        <w:t xml:space="preserve"> </w:t>
      </w:r>
    </w:p>
    <w:p w14:paraId="4883D654" w14:textId="2779A712" w:rsidR="00733215" w:rsidRPr="000D5483" w:rsidRDefault="00A07ACC" w:rsidP="00AC79B8">
      <w:pPr>
        <w:shd w:val="clear" w:color="auto" w:fill="FFFFFF"/>
        <w:spacing w:after="0" w:line="240" w:lineRule="auto"/>
        <w:ind w:hanging="10"/>
        <w:rPr>
          <w:rFonts w:ascii="Arial" w:eastAsia="Times New Roman" w:hAnsi="Arial" w:cs="Arial"/>
          <w:color w:val="000000"/>
          <w:sz w:val="16"/>
          <w:szCs w:val="16"/>
          <w:bdr w:val="none" w:sz="0" w:space="0" w:color="auto" w:frame="1"/>
          <w:lang w:eastAsia="es-CO"/>
        </w:rPr>
      </w:pPr>
      <w:r w:rsidRPr="000D5483">
        <w:rPr>
          <w:rFonts w:ascii="Arial" w:eastAsia="Times New Roman" w:hAnsi="Arial" w:cs="Arial"/>
          <w:color w:val="000000"/>
          <w:sz w:val="16"/>
          <w:szCs w:val="16"/>
          <w:bdr w:val="none" w:sz="0" w:space="0" w:color="auto" w:frame="1"/>
          <w:lang w:eastAsia="es-CO"/>
        </w:rPr>
        <w:tab/>
      </w:r>
      <w:r w:rsidR="0030052C" w:rsidRPr="000D5483">
        <w:rPr>
          <w:rFonts w:ascii="Arial" w:eastAsia="Times New Roman" w:hAnsi="Arial" w:cs="Arial"/>
          <w:color w:val="000000"/>
          <w:sz w:val="16"/>
          <w:szCs w:val="16"/>
          <w:bdr w:val="none" w:sz="0" w:space="0" w:color="auto" w:frame="1"/>
          <w:lang w:eastAsia="es-CO"/>
        </w:rPr>
        <w:t>Revisó:</w:t>
      </w:r>
      <w:r w:rsidRPr="000D5483">
        <w:rPr>
          <w:rFonts w:ascii="Arial" w:eastAsia="Times New Roman" w:hAnsi="Arial" w:cs="Arial"/>
          <w:color w:val="000000"/>
          <w:sz w:val="16"/>
          <w:szCs w:val="16"/>
          <w:bdr w:val="none" w:sz="0" w:space="0" w:color="auto" w:frame="1"/>
          <w:lang w:eastAsia="es-CO"/>
        </w:rPr>
        <w:tab/>
      </w:r>
      <w:r w:rsidR="007050ED" w:rsidRPr="000D5483">
        <w:rPr>
          <w:rFonts w:ascii="Arial" w:eastAsia="Times New Roman" w:hAnsi="Arial" w:cs="Arial"/>
          <w:color w:val="000000"/>
          <w:sz w:val="16"/>
          <w:szCs w:val="16"/>
          <w:bdr w:val="none" w:sz="0" w:space="0" w:color="auto" w:frame="1"/>
          <w:lang w:eastAsia="es-CO"/>
        </w:rPr>
        <w:t>Nicolás Quintero Pérez – Abogado - Subdirección de Vigilancia en Salud Pública.</w:t>
      </w:r>
    </w:p>
    <w:sectPr w:rsidR="00733215" w:rsidRPr="000D5483" w:rsidSect="000C6412">
      <w:headerReference w:type="default" r:id="rId12"/>
      <w:footerReference w:type="default" r:id="rId13"/>
      <w:pgSz w:w="12242" w:h="15842" w:code="119"/>
      <w:pgMar w:top="1155" w:right="1701" w:bottom="1417" w:left="1701" w:header="0" w:footer="25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64290" w14:textId="77777777" w:rsidR="00CB6CFC" w:rsidRDefault="00CB6CFC" w:rsidP="003B5D97">
      <w:pPr>
        <w:spacing w:after="0" w:line="240" w:lineRule="auto"/>
      </w:pPr>
      <w:r>
        <w:separator/>
      </w:r>
    </w:p>
  </w:endnote>
  <w:endnote w:type="continuationSeparator" w:id="0">
    <w:p w14:paraId="6DE972C2" w14:textId="77777777" w:rsidR="00CB6CFC" w:rsidRDefault="00CB6CFC"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D65C" w14:textId="6EF4DC25" w:rsidR="00F320B4" w:rsidRPr="00E755D7" w:rsidRDefault="00FD4696" w:rsidP="00591A8A">
    <w:pPr>
      <w:spacing w:before="100" w:beforeAutospacing="1" w:after="100" w:afterAutospacing="1"/>
      <w:jc w:val="both"/>
      <w:rPr>
        <w:rFonts w:ascii="Arial" w:hAnsi="Arial" w:cs="Arial"/>
        <w:noProof/>
        <w:sz w:val="18"/>
        <w:szCs w:val="18"/>
        <w:lang w:val="es-CO" w:eastAsia="es-CO"/>
      </w:rPr>
    </w:pPr>
    <w:r w:rsidRPr="00E873A8">
      <w:rPr>
        <w:rFonts w:ascii="Arial" w:hAnsi="Arial" w:cs="Arial"/>
        <w:bCs/>
        <w:noProof/>
        <w:sz w:val="18"/>
        <w:szCs w:val="18"/>
        <w:lang w:val="es-CO" w:eastAsia="es-CO"/>
      </w:rPr>
      <w:drawing>
        <wp:anchor distT="0" distB="0" distL="114300" distR="114300" simplePos="0" relativeHeight="251658240" behindDoc="0" locked="0" layoutInCell="1" allowOverlap="1" wp14:anchorId="4883D65F" wp14:editId="03EDAB0B">
          <wp:simplePos x="0" y="0"/>
          <wp:positionH relativeFrom="page">
            <wp:align>left</wp:align>
          </wp:positionH>
          <wp:positionV relativeFrom="paragraph">
            <wp:posOffset>658140</wp:posOffset>
          </wp:positionV>
          <wp:extent cx="7721893" cy="1076325"/>
          <wp:effectExtent l="0" t="0" r="0" b="0"/>
          <wp:wrapNone/>
          <wp:docPr id="2078003443" name="Imagen 207800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721893" cy="107632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0C88" w14:textId="77777777" w:rsidR="00CB6CFC" w:rsidRDefault="00CB6CFC" w:rsidP="003B5D97">
      <w:pPr>
        <w:spacing w:after="0" w:line="240" w:lineRule="auto"/>
      </w:pPr>
      <w:r>
        <w:separator/>
      </w:r>
    </w:p>
  </w:footnote>
  <w:footnote w:type="continuationSeparator" w:id="0">
    <w:p w14:paraId="48EC60EC" w14:textId="77777777" w:rsidR="00CB6CFC" w:rsidRDefault="00CB6CFC"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D659" w14:textId="77777777" w:rsidR="00703C57" w:rsidRDefault="00FD4696" w:rsidP="00E755D7">
    <w:pPr>
      <w:pStyle w:val="Encabezado"/>
      <w:ind w:left="-1701"/>
      <w:jc w:val="center"/>
    </w:pPr>
    <w:r w:rsidRPr="00FD4696">
      <w:rPr>
        <w:noProof/>
        <w:lang w:val="es-CO" w:eastAsia="es-CO"/>
      </w:rPr>
      <w:drawing>
        <wp:inline distT="0" distB="0" distL="0" distR="0" wp14:anchorId="4883D65D" wp14:editId="4883D65E">
          <wp:extent cx="7805966" cy="1266825"/>
          <wp:effectExtent l="19050" t="0" r="4534" b="0"/>
          <wp:docPr id="137995523" name="Imagen 137995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07385" cy="1267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16cid:durableId="1959333190">
    <w:abstractNumId w:val="10"/>
  </w:num>
  <w:num w:numId="2" w16cid:durableId="648024785">
    <w:abstractNumId w:val="8"/>
  </w:num>
  <w:num w:numId="3" w16cid:durableId="93988563">
    <w:abstractNumId w:val="3"/>
  </w:num>
  <w:num w:numId="4" w16cid:durableId="1471283484">
    <w:abstractNumId w:val="2"/>
  </w:num>
  <w:num w:numId="5" w16cid:durableId="1780371859">
    <w:abstractNumId w:val="1"/>
  </w:num>
  <w:num w:numId="6" w16cid:durableId="1519152264">
    <w:abstractNumId w:val="0"/>
  </w:num>
  <w:num w:numId="7" w16cid:durableId="253322757">
    <w:abstractNumId w:val="9"/>
  </w:num>
  <w:num w:numId="8" w16cid:durableId="634332422">
    <w:abstractNumId w:val="7"/>
  </w:num>
  <w:num w:numId="9" w16cid:durableId="1440835097">
    <w:abstractNumId w:val="6"/>
  </w:num>
  <w:num w:numId="10" w16cid:durableId="470443621">
    <w:abstractNumId w:val="5"/>
  </w:num>
  <w:num w:numId="11" w16cid:durableId="912079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1F95"/>
    <w:rsid w:val="00002CCF"/>
    <w:rsid w:val="0000363E"/>
    <w:rsid w:val="00024874"/>
    <w:rsid w:val="0002514C"/>
    <w:rsid w:val="000252CB"/>
    <w:rsid w:val="00040720"/>
    <w:rsid w:val="000444CA"/>
    <w:rsid w:val="00052B67"/>
    <w:rsid w:val="0005695F"/>
    <w:rsid w:val="000605CC"/>
    <w:rsid w:val="000634EC"/>
    <w:rsid w:val="00065090"/>
    <w:rsid w:val="0007239E"/>
    <w:rsid w:val="0007577C"/>
    <w:rsid w:val="00081C86"/>
    <w:rsid w:val="00083861"/>
    <w:rsid w:val="00087415"/>
    <w:rsid w:val="00090E81"/>
    <w:rsid w:val="000962D3"/>
    <w:rsid w:val="000B4114"/>
    <w:rsid w:val="000B5785"/>
    <w:rsid w:val="000C35C0"/>
    <w:rsid w:val="000C5A70"/>
    <w:rsid w:val="000C6412"/>
    <w:rsid w:val="000D41A9"/>
    <w:rsid w:val="000D5483"/>
    <w:rsid w:val="000D79BB"/>
    <w:rsid w:val="000E6E1D"/>
    <w:rsid w:val="000F03B4"/>
    <w:rsid w:val="000F285A"/>
    <w:rsid w:val="000F6EED"/>
    <w:rsid w:val="001019DC"/>
    <w:rsid w:val="00106D9E"/>
    <w:rsid w:val="00124225"/>
    <w:rsid w:val="0012665E"/>
    <w:rsid w:val="001266BE"/>
    <w:rsid w:val="00142CD2"/>
    <w:rsid w:val="00157BC8"/>
    <w:rsid w:val="00161278"/>
    <w:rsid w:val="00162535"/>
    <w:rsid w:val="001635FD"/>
    <w:rsid w:val="00164D08"/>
    <w:rsid w:val="001746E4"/>
    <w:rsid w:val="00174DC4"/>
    <w:rsid w:val="00176F7D"/>
    <w:rsid w:val="001826C5"/>
    <w:rsid w:val="00187B1C"/>
    <w:rsid w:val="001935B0"/>
    <w:rsid w:val="001B44A2"/>
    <w:rsid w:val="001B4E05"/>
    <w:rsid w:val="001C32F1"/>
    <w:rsid w:val="001D23B6"/>
    <w:rsid w:val="001D54A0"/>
    <w:rsid w:val="001E26D5"/>
    <w:rsid w:val="001E46CC"/>
    <w:rsid w:val="00200A0F"/>
    <w:rsid w:val="00202088"/>
    <w:rsid w:val="0021163A"/>
    <w:rsid w:val="00214EC7"/>
    <w:rsid w:val="00223985"/>
    <w:rsid w:val="002329D3"/>
    <w:rsid w:val="0023374A"/>
    <w:rsid w:val="00235CC6"/>
    <w:rsid w:val="00245933"/>
    <w:rsid w:val="0025318E"/>
    <w:rsid w:val="00262A7C"/>
    <w:rsid w:val="00270EF4"/>
    <w:rsid w:val="00272940"/>
    <w:rsid w:val="00273631"/>
    <w:rsid w:val="00281103"/>
    <w:rsid w:val="00283FBF"/>
    <w:rsid w:val="00287716"/>
    <w:rsid w:val="00290C66"/>
    <w:rsid w:val="002940F2"/>
    <w:rsid w:val="002A1A25"/>
    <w:rsid w:val="002A664C"/>
    <w:rsid w:val="002A7599"/>
    <w:rsid w:val="002B17D1"/>
    <w:rsid w:val="002B3EB9"/>
    <w:rsid w:val="002C0631"/>
    <w:rsid w:val="002C77B6"/>
    <w:rsid w:val="002D4045"/>
    <w:rsid w:val="002E260B"/>
    <w:rsid w:val="002F0DD0"/>
    <w:rsid w:val="002F3F5F"/>
    <w:rsid w:val="002F4955"/>
    <w:rsid w:val="002F5EFE"/>
    <w:rsid w:val="002F71AF"/>
    <w:rsid w:val="0030052C"/>
    <w:rsid w:val="003029AB"/>
    <w:rsid w:val="003039D6"/>
    <w:rsid w:val="003059AE"/>
    <w:rsid w:val="00315A41"/>
    <w:rsid w:val="0032323C"/>
    <w:rsid w:val="00334D71"/>
    <w:rsid w:val="00337719"/>
    <w:rsid w:val="003440C7"/>
    <w:rsid w:val="0035122B"/>
    <w:rsid w:val="00362EA8"/>
    <w:rsid w:val="0036484A"/>
    <w:rsid w:val="00374483"/>
    <w:rsid w:val="00377568"/>
    <w:rsid w:val="00386EF0"/>
    <w:rsid w:val="003A2654"/>
    <w:rsid w:val="003A5BDB"/>
    <w:rsid w:val="003B4423"/>
    <w:rsid w:val="003B5D97"/>
    <w:rsid w:val="003B7138"/>
    <w:rsid w:val="003B796E"/>
    <w:rsid w:val="003C73B7"/>
    <w:rsid w:val="003D03E1"/>
    <w:rsid w:val="003D6232"/>
    <w:rsid w:val="003D79B6"/>
    <w:rsid w:val="003E3C7A"/>
    <w:rsid w:val="00407F0C"/>
    <w:rsid w:val="00424790"/>
    <w:rsid w:val="00432251"/>
    <w:rsid w:val="004329BF"/>
    <w:rsid w:val="00437C2F"/>
    <w:rsid w:val="00443140"/>
    <w:rsid w:val="00454A15"/>
    <w:rsid w:val="004551A0"/>
    <w:rsid w:val="004631EB"/>
    <w:rsid w:val="00463E4B"/>
    <w:rsid w:val="00464C84"/>
    <w:rsid w:val="00472A89"/>
    <w:rsid w:val="00481057"/>
    <w:rsid w:val="00483EA3"/>
    <w:rsid w:val="00492109"/>
    <w:rsid w:val="004A117F"/>
    <w:rsid w:val="004A603F"/>
    <w:rsid w:val="004A6909"/>
    <w:rsid w:val="004A7F97"/>
    <w:rsid w:val="004D61BA"/>
    <w:rsid w:val="004E3762"/>
    <w:rsid w:val="004E4D8C"/>
    <w:rsid w:val="004F1E20"/>
    <w:rsid w:val="004F1E3D"/>
    <w:rsid w:val="004F7CF0"/>
    <w:rsid w:val="00510BDD"/>
    <w:rsid w:val="005146D1"/>
    <w:rsid w:val="005205F2"/>
    <w:rsid w:val="00524478"/>
    <w:rsid w:val="0053648F"/>
    <w:rsid w:val="005459B7"/>
    <w:rsid w:val="005513D5"/>
    <w:rsid w:val="005543CC"/>
    <w:rsid w:val="00563A94"/>
    <w:rsid w:val="00564B34"/>
    <w:rsid w:val="00570530"/>
    <w:rsid w:val="00577038"/>
    <w:rsid w:val="005828A9"/>
    <w:rsid w:val="00591A8A"/>
    <w:rsid w:val="0059382A"/>
    <w:rsid w:val="00595166"/>
    <w:rsid w:val="005B4959"/>
    <w:rsid w:val="005C0B2D"/>
    <w:rsid w:val="005C3E0E"/>
    <w:rsid w:val="005C6BB9"/>
    <w:rsid w:val="005D1757"/>
    <w:rsid w:val="005F0656"/>
    <w:rsid w:val="005F18F8"/>
    <w:rsid w:val="005F64C6"/>
    <w:rsid w:val="00603D9B"/>
    <w:rsid w:val="00606442"/>
    <w:rsid w:val="00612C8F"/>
    <w:rsid w:val="00642A5C"/>
    <w:rsid w:val="00647B0B"/>
    <w:rsid w:val="00673E03"/>
    <w:rsid w:val="00675770"/>
    <w:rsid w:val="00681FC2"/>
    <w:rsid w:val="006870E3"/>
    <w:rsid w:val="0069055A"/>
    <w:rsid w:val="006A2C34"/>
    <w:rsid w:val="006B3E11"/>
    <w:rsid w:val="006B408B"/>
    <w:rsid w:val="006C3FD6"/>
    <w:rsid w:val="006C533C"/>
    <w:rsid w:val="006F0931"/>
    <w:rsid w:val="006F1897"/>
    <w:rsid w:val="006F25AD"/>
    <w:rsid w:val="0070356B"/>
    <w:rsid w:val="00703C57"/>
    <w:rsid w:val="00704B6F"/>
    <w:rsid w:val="007050ED"/>
    <w:rsid w:val="00711AC7"/>
    <w:rsid w:val="007200BA"/>
    <w:rsid w:val="0072566F"/>
    <w:rsid w:val="00730144"/>
    <w:rsid w:val="00730842"/>
    <w:rsid w:val="00733215"/>
    <w:rsid w:val="00734683"/>
    <w:rsid w:val="00741376"/>
    <w:rsid w:val="007466F6"/>
    <w:rsid w:val="0074794C"/>
    <w:rsid w:val="007571AE"/>
    <w:rsid w:val="00757F43"/>
    <w:rsid w:val="0076632D"/>
    <w:rsid w:val="007741DD"/>
    <w:rsid w:val="00791E3E"/>
    <w:rsid w:val="00795A64"/>
    <w:rsid w:val="007A1B82"/>
    <w:rsid w:val="007A470C"/>
    <w:rsid w:val="007B2C8C"/>
    <w:rsid w:val="007B57F2"/>
    <w:rsid w:val="007B73C0"/>
    <w:rsid w:val="007B7E9E"/>
    <w:rsid w:val="007C19A8"/>
    <w:rsid w:val="007C7EAB"/>
    <w:rsid w:val="007D2365"/>
    <w:rsid w:val="007E7CDC"/>
    <w:rsid w:val="00802779"/>
    <w:rsid w:val="00814F81"/>
    <w:rsid w:val="00816BDA"/>
    <w:rsid w:val="008178BB"/>
    <w:rsid w:val="00820AAA"/>
    <w:rsid w:val="00820F81"/>
    <w:rsid w:val="0082138B"/>
    <w:rsid w:val="00821F71"/>
    <w:rsid w:val="0082453F"/>
    <w:rsid w:val="00825F4E"/>
    <w:rsid w:val="008460C2"/>
    <w:rsid w:val="0084790F"/>
    <w:rsid w:val="008479C2"/>
    <w:rsid w:val="00851888"/>
    <w:rsid w:val="00853C66"/>
    <w:rsid w:val="0086785A"/>
    <w:rsid w:val="00880270"/>
    <w:rsid w:val="008806AA"/>
    <w:rsid w:val="00895543"/>
    <w:rsid w:val="008A3B0C"/>
    <w:rsid w:val="008A5D40"/>
    <w:rsid w:val="008A7ACC"/>
    <w:rsid w:val="008B2132"/>
    <w:rsid w:val="008C77BC"/>
    <w:rsid w:val="008D4F2D"/>
    <w:rsid w:val="008D5CDD"/>
    <w:rsid w:val="008D71C4"/>
    <w:rsid w:val="008E0D32"/>
    <w:rsid w:val="008F3AE9"/>
    <w:rsid w:val="00903B38"/>
    <w:rsid w:val="009041D6"/>
    <w:rsid w:val="00907396"/>
    <w:rsid w:val="00907DFC"/>
    <w:rsid w:val="009107A4"/>
    <w:rsid w:val="00922065"/>
    <w:rsid w:val="009245B3"/>
    <w:rsid w:val="00930D33"/>
    <w:rsid w:val="00936B8D"/>
    <w:rsid w:val="00945539"/>
    <w:rsid w:val="00946351"/>
    <w:rsid w:val="009479C6"/>
    <w:rsid w:val="00952AAF"/>
    <w:rsid w:val="00952BDC"/>
    <w:rsid w:val="00960E21"/>
    <w:rsid w:val="009669F5"/>
    <w:rsid w:val="00971C27"/>
    <w:rsid w:val="00973D90"/>
    <w:rsid w:val="0097544F"/>
    <w:rsid w:val="00986580"/>
    <w:rsid w:val="009A68E5"/>
    <w:rsid w:val="009D0B5B"/>
    <w:rsid w:val="009D501F"/>
    <w:rsid w:val="009E5E63"/>
    <w:rsid w:val="009E6D0D"/>
    <w:rsid w:val="009E7632"/>
    <w:rsid w:val="009F1FC1"/>
    <w:rsid w:val="009F6C52"/>
    <w:rsid w:val="00A05007"/>
    <w:rsid w:val="00A07ACC"/>
    <w:rsid w:val="00A144AB"/>
    <w:rsid w:val="00A23A88"/>
    <w:rsid w:val="00A43C9C"/>
    <w:rsid w:val="00A510E9"/>
    <w:rsid w:val="00A572DE"/>
    <w:rsid w:val="00A60CD8"/>
    <w:rsid w:val="00A65A30"/>
    <w:rsid w:val="00A66959"/>
    <w:rsid w:val="00A70AB8"/>
    <w:rsid w:val="00A73E9E"/>
    <w:rsid w:val="00A73F03"/>
    <w:rsid w:val="00A74CB9"/>
    <w:rsid w:val="00A75BB6"/>
    <w:rsid w:val="00A81B69"/>
    <w:rsid w:val="00A861CE"/>
    <w:rsid w:val="00A86F69"/>
    <w:rsid w:val="00A90F67"/>
    <w:rsid w:val="00A948A7"/>
    <w:rsid w:val="00A95A48"/>
    <w:rsid w:val="00AA0CCC"/>
    <w:rsid w:val="00AA322B"/>
    <w:rsid w:val="00AA55A0"/>
    <w:rsid w:val="00AC0371"/>
    <w:rsid w:val="00AC03BF"/>
    <w:rsid w:val="00AC79B8"/>
    <w:rsid w:val="00AD4DC9"/>
    <w:rsid w:val="00AD5EE9"/>
    <w:rsid w:val="00AE0E8B"/>
    <w:rsid w:val="00AE44B6"/>
    <w:rsid w:val="00AE7FE2"/>
    <w:rsid w:val="00AF3D5D"/>
    <w:rsid w:val="00AF7B0A"/>
    <w:rsid w:val="00B026F1"/>
    <w:rsid w:val="00B045B2"/>
    <w:rsid w:val="00B14DAF"/>
    <w:rsid w:val="00B179D0"/>
    <w:rsid w:val="00B346DF"/>
    <w:rsid w:val="00B4560C"/>
    <w:rsid w:val="00B45BB4"/>
    <w:rsid w:val="00B46CED"/>
    <w:rsid w:val="00B47438"/>
    <w:rsid w:val="00B5341D"/>
    <w:rsid w:val="00B57062"/>
    <w:rsid w:val="00B6015A"/>
    <w:rsid w:val="00B638E1"/>
    <w:rsid w:val="00B771C8"/>
    <w:rsid w:val="00B81596"/>
    <w:rsid w:val="00B82AA5"/>
    <w:rsid w:val="00B82E5B"/>
    <w:rsid w:val="00B859C3"/>
    <w:rsid w:val="00B86A34"/>
    <w:rsid w:val="00B95FA4"/>
    <w:rsid w:val="00BA6509"/>
    <w:rsid w:val="00BB07A5"/>
    <w:rsid w:val="00BB244D"/>
    <w:rsid w:val="00BB6BB5"/>
    <w:rsid w:val="00BD496E"/>
    <w:rsid w:val="00BF6066"/>
    <w:rsid w:val="00C01877"/>
    <w:rsid w:val="00C05336"/>
    <w:rsid w:val="00C074B2"/>
    <w:rsid w:val="00C10158"/>
    <w:rsid w:val="00C11A24"/>
    <w:rsid w:val="00C14616"/>
    <w:rsid w:val="00C16A32"/>
    <w:rsid w:val="00C16C1B"/>
    <w:rsid w:val="00C25D78"/>
    <w:rsid w:val="00C31C90"/>
    <w:rsid w:val="00C32B77"/>
    <w:rsid w:val="00C446FF"/>
    <w:rsid w:val="00C47296"/>
    <w:rsid w:val="00C50654"/>
    <w:rsid w:val="00C57943"/>
    <w:rsid w:val="00C622D7"/>
    <w:rsid w:val="00C660AF"/>
    <w:rsid w:val="00C814EB"/>
    <w:rsid w:val="00C9109E"/>
    <w:rsid w:val="00CB44AA"/>
    <w:rsid w:val="00CB6CFC"/>
    <w:rsid w:val="00CC1E7B"/>
    <w:rsid w:val="00CD0B19"/>
    <w:rsid w:val="00CD2146"/>
    <w:rsid w:val="00CD2EDE"/>
    <w:rsid w:val="00CE24A0"/>
    <w:rsid w:val="00CE2A48"/>
    <w:rsid w:val="00CE5AB3"/>
    <w:rsid w:val="00CE784C"/>
    <w:rsid w:val="00CF0E85"/>
    <w:rsid w:val="00CF42AC"/>
    <w:rsid w:val="00D02677"/>
    <w:rsid w:val="00D03575"/>
    <w:rsid w:val="00D1051A"/>
    <w:rsid w:val="00D110A6"/>
    <w:rsid w:val="00D12419"/>
    <w:rsid w:val="00D12ACC"/>
    <w:rsid w:val="00D15081"/>
    <w:rsid w:val="00D279A0"/>
    <w:rsid w:val="00D30ED1"/>
    <w:rsid w:val="00D473E2"/>
    <w:rsid w:val="00D60501"/>
    <w:rsid w:val="00D61DBF"/>
    <w:rsid w:val="00D63CF8"/>
    <w:rsid w:val="00D669BC"/>
    <w:rsid w:val="00D714DB"/>
    <w:rsid w:val="00D77265"/>
    <w:rsid w:val="00D8502C"/>
    <w:rsid w:val="00D8728D"/>
    <w:rsid w:val="00D93685"/>
    <w:rsid w:val="00DA185D"/>
    <w:rsid w:val="00DA4D1E"/>
    <w:rsid w:val="00DB29E4"/>
    <w:rsid w:val="00DC2C8A"/>
    <w:rsid w:val="00DC73AD"/>
    <w:rsid w:val="00DD0261"/>
    <w:rsid w:val="00DE106C"/>
    <w:rsid w:val="00DE3C2B"/>
    <w:rsid w:val="00DF19FA"/>
    <w:rsid w:val="00E0304F"/>
    <w:rsid w:val="00E20DF8"/>
    <w:rsid w:val="00E23113"/>
    <w:rsid w:val="00E26151"/>
    <w:rsid w:val="00E3548B"/>
    <w:rsid w:val="00E4462C"/>
    <w:rsid w:val="00E46CA8"/>
    <w:rsid w:val="00E57D32"/>
    <w:rsid w:val="00E674FA"/>
    <w:rsid w:val="00E755D7"/>
    <w:rsid w:val="00E87362"/>
    <w:rsid w:val="00E873A8"/>
    <w:rsid w:val="00E90D93"/>
    <w:rsid w:val="00E936BA"/>
    <w:rsid w:val="00E95C4A"/>
    <w:rsid w:val="00E95F2D"/>
    <w:rsid w:val="00E971ED"/>
    <w:rsid w:val="00EA17EC"/>
    <w:rsid w:val="00EB2C89"/>
    <w:rsid w:val="00EC07FD"/>
    <w:rsid w:val="00EE498C"/>
    <w:rsid w:val="00EF00D5"/>
    <w:rsid w:val="00EF4666"/>
    <w:rsid w:val="00EF5C57"/>
    <w:rsid w:val="00F15E58"/>
    <w:rsid w:val="00F2298A"/>
    <w:rsid w:val="00F23FB9"/>
    <w:rsid w:val="00F30BB3"/>
    <w:rsid w:val="00F320B4"/>
    <w:rsid w:val="00F43942"/>
    <w:rsid w:val="00F50252"/>
    <w:rsid w:val="00F825A8"/>
    <w:rsid w:val="00F86F07"/>
    <w:rsid w:val="00F91196"/>
    <w:rsid w:val="00F935FF"/>
    <w:rsid w:val="00F95F14"/>
    <w:rsid w:val="00FB3229"/>
    <w:rsid w:val="00FC2C27"/>
    <w:rsid w:val="00FC556D"/>
    <w:rsid w:val="00FD4696"/>
    <w:rsid w:val="00FE1E1A"/>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83D62C"/>
  <w15:docId w15:val="{10559957-0C54-4AFC-A765-DAAC3769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next w:val="Normal"/>
    <w:link w:val="Ttulo1Car"/>
    <w:uiPriority w:val="9"/>
    <w:unhideWhenUsed/>
    <w:qFormat/>
    <w:rsid w:val="00960E21"/>
    <w:pPr>
      <w:keepNext/>
      <w:keepLines/>
      <w:spacing w:after="276" w:line="244" w:lineRule="auto"/>
      <w:ind w:left="10" w:right="-15" w:hanging="10"/>
      <w:jc w:val="center"/>
      <w:outlineLvl w:val="0"/>
    </w:pPr>
    <w:rPr>
      <w:rFonts w:ascii="Arial" w:eastAsia="Arial" w:hAnsi="Arial" w:cs="Arial"/>
      <w:b/>
      <w:color w:val="000000"/>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customStyle="1" w:styleId="xmsonormal">
    <w:name w:val="x_msonormal"/>
    <w:basedOn w:val="Normal"/>
    <w:rsid w:val="0073321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rsid w:val="00733215"/>
    <w:pPr>
      <w:autoSpaceDE w:val="0"/>
      <w:autoSpaceDN w:val="0"/>
      <w:adjustRightInd w:val="0"/>
    </w:pPr>
    <w:rPr>
      <w:rFonts w:ascii="Times New Roman" w:hAnsi="Times New Roman"/>
      <w:color w:val="000000"/>
      <w:sz w:val="24"/>
      <w:szCs w:val="24"/>
    </w:rPr>
  </w:style>
  <w:style w:type="character" w:customStyle="1" w:styleId="Ttulo1Car">
    <w:name w:val="Título 1 Car"/>
    <w:basedOn w:val="Fuentedeprrafopredeter"/>
    <w:link w:val="Ttulo1"/>
    <w:uiPriority w:val="9"/>
    <w:rsid w:val="00960E21"/>
    <w:rPr>
      <w:rFonts w:ascii="Arial" w:eastAsia="Arial" w:hAnsi="Arial" w:cs="Arial"/>
      <w:b/>
      <w:color w:val="000000"/>
      <w:sz w:val="22"/>
      <w:szCs w:val="22"/>
    </w:rPr>
  </w:style>
  <w:style w:type="paragraph" w:customStyle="1" w:styleId="centrado">
    <w:name w:val="centrado"/>
    <w:basedOn w:val="Normal"/>
    <w:rsid w:val="00C16C1B"/>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baj">
    <w:name w:val="b_aj"/>
    <w:basedOn w:val="Fuentedeprrafopredeter"/>
    <w:rsid w:val="00C16C1B"/>
  </w:style>
  <w:style w:type="paragraph" w:customStyle="1" w:styleId="contenido">
    <w:name w:val="contenido"/>
    <w:basedOn w:val="Normal"/>
    <w:rsid w:val="00AD4DC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Mencinsinresolver">
    <w:name w:val="Unresolved Mention"/>
    <w:basedOn w:val="Fuentedeprrafopredeter"/>
    <w:uiPriority w:val="99"/>
    <w:semiHidden/>
    <w:unhideWhenUsed/>
    <w:rsid w:val="00407F0C"/>
    <w:rPr>
      <w:color w:val="605E5C"/>
      <w:shd w:val="clear" w:color="auto" w:fill="E1DFDD"/>
    </w:rPr>
  </w:style>
  <w:style w:type="paragraph" w:customStyle="1" w:styleId="paragraph">
    <w:name w:val="paragraph"/>
    <w:basedOn w:val="Normal"/>
    <w:rsid w:val="00895543"/>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normaltextrun">
    <w:name w:val="normaltextrun"/>
    <w:basedOn w:val="Fuentedeprrafopredeter"/>
    <w:rsid w:val="00895543"/>
  </w:style>
  <w:style w:type="character" w:customStyle="1" w:styleId="eop">
    <w:name w:val="eop"/>
    <w:basedOn w:val="Fuentedeprrafopredeter"/>
    <w:rsid w:val="00895543"/>
  </w:style>
  <w:style w:type="character" w:customStyle="1" w:styleId="views-label">
    <w:name w:val="views-label"/>
    <w:basedOn w:val="Fuentedeprrafopredeter"/>
    <w:rsid w:val="003A5BDB"/>
  </w:style>
  <w:style w:type="character" w:styleId="Refdecomentario">
    <w:name w:val="annotation reference"/>
    <w:basedOn w:val="Fuentedeprrafopredeter"/>
    <w:uiPriority w:val="99"/>
    <w:semiHidden/>
    <w:unhideWhenUsed/>
    <w:rsid w:val="000D5483"/>
    <w:rPr>
      <w:sz w:val="16"/>
      <w:szCs w:val="16"/>
    </w:rPr>
  </w:style>
  <w:style w:type="paragraph" w:styleId="Textocomentario">
    <w:name w:val="annotation text"/>
    <w:basedOn w:val="Normal"/>
    <w:link w:val="TextocomentarioCar"/>
    <w:uiPriority w:val="99"/>
    <w:semiHidden/>
    <w:unhideWhenUsed/>
    <w:rsid w:val="000D548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D5483"/>
    <w:rPr>
      <w:lang w:val="es-ES" w:eastAsia="en-US"/>
    </w:rPr>
  </w:style>
  <w:style w:type="paragraph" w:styleId="Asuntodelcomentario">
    <w:name w:val="annotation subject"/>
    <w:basedOn w:val="Textocomentario"/>
    <w:next w:val="Textocomentario"/>
    <w:link w:val="AsuntodelcomentarioCar"/>
    <w:uiPriority w:val="99"/>
    <w:semiHidden/>
    <w:unhideWhenUsed/>
    <w:rsid w:val="000D5483"/>
    <w:rPr>
      <w:b/>
      <w:bCs/>
    </w:rPr>
  </w:style>
  <w:style w:type="character" w:customStyle="1" w:styleId="AsuntodelcomentarioCar">
    <w:name w:val="Asunto del comentario Car"/>
    <w:basedOn w:val="TextocomentarioCar"/>
    <w:link w:val="Asuntodelcomentario"/>
    <w:uiPriority w:val="99"/>
    <w:semiHidden/>
    <w:rsid w:val="000D5483"/>
    <w:rPr>
      <w:b/>
      <w:bCs/>
      <w:lang w:val="es-ES" w:eastAsia="en-US"/>
    </w:rPr>
  </w:style>
  <w:style w:type="paragraph" w:styleId="Textoindependiente">
    <w:name w:val="Body Text"/>
    <w:basedOn w:val="Normal"/>
    <w:link w:val="TextoindependienteCar"/>
    <w:uiPriority w:val="99"/>
    <w:unhideWhenUsed/>
    <w:rsid w:val="00DE106C"/>
    <w:pPr>
      <w:spacing w:after="120"/>
    </w:pPr>
  </w:style>
  <w:style w:type="character" w:customStyle="1" w:styleId="TextoindependienteCar">
    <w:name w:val="Texto independiente Car"/>
    <w:basedOn w:val="Fuentedeprrafopredeter"/>
    <w:link w:val="Textoindependiente"/>
    <w:uiPriority w:val="99"/>
    <w:rsid w:val="00DE106C"/>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734143">
      <w:bodyDiv w:val="1"/>
      <w:marLeft w:val="0"/>
      <w:marRight w:val="0"/>
      <w:marTop w:val="0"/>
      <w:marBottom w:val="0"/>
      <w:divBdr>
        <w:top w:val="none" w:sz="0" w:space="0" w:color="auto"/>
        <w:left w:val="none" w:sz="0" w:space="0" w:color="auto"/>
        <w:bottom w:val="none" w:sz="0" w:space="0" w:color="auto"/>
        <w:right w:val="none" w:sz="0" w:space="0" w:color="auto"/>
      </w:divBdr>
    </w:div>
    <w:div w:id="727269872">
      <w:bodyDiv w:val="1"/>
      <w:marLeft w:val="0"/>
      <w:marRight w:val="0"/>
      <w:marTop w:val="0"/>
      <w:marBottom w:val="0"/>
      <w:divBdr>
        <w:top w:val="none" w:sz="0" w:space="0" w:color="auto"/>
        <w:left w:val="none" w:sz="0" w:space="0" w:color="auto"/>
        <w:bottom w:val="none" w:sz="0" w:space="0" w:color="auto"/>
        <w:right w:val="none" w:sz="0" w:space="0" w:color="auto"/>
      </w:divBdr>
    </w:div>
    <w:div w:id="775098225">
      <w:bodyDiv w:val="1"/>
      <w:marLeft w:val="0"/>
      <w:marRight w:val="0"/>
      <w:marTop w:val="0"/>
      <w:marBottom w:val="0"/>
      <w:divBdr>
        <w:top w:val="none" w:sz="0" w:space="0" w:color="auto"/>
        <w:left w:val="none" w:sz="0" w:space="0" w:color="auto"/>
        <w:bottom w:val="none" w:sz="0" w:space="0" w:color="auto"/>
        <w:right w:val="none" w:sz="0" w:space="0" w:color="auto"/>
      </w:divBdr>
    </w:div>
    <w:div w:id="895237577">
      <w:bodyDiv w:val="1"/>
      <w:marLeft w:val="0"/>
      <w:marRight w:val="0"/>
      <w:marTop w:val="0"/>
      <w:marBottom w:val="0"/>
      <w:divBdr>
        <w:top w:val="none" w:sz="0" w:space="0" w:color="auto"/>
        <w:left w:val="none" w:sz="0" w:space="0" w:color="auto"/>
        <w:bottom w:val="none" w:sz="0" w:space="0" w:color="auto"/>
        <w:right w:val="none" w:sz="0" w:space="0" w:color="auto"/>
      </w:divBdr>
    </w:div>
    <w:div w:id="1004477697">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511870257">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9">
          <w:marLeft w:val="0"/>
          <w:marRight w:val="0"/>
          <w:marTop w:val="0"/>
          <w:marBottom w:val="15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Version0 xmlns="239fbee6-5042-44e5-87bb-99fcd73b9d18" xsi:nil="true"/>
    <Tipo_x0020_Archivo xmlns="239fbee6-5042-44e5-87bb-99fcd73b9d18" xsi:nil="true"/>
    <Descripci_x00f3_n xmlns="239fbee6-5042-44e5-87bb-99fcd73b9d18" xsi:nil="true"/>
    <Versiones xmlns="239fbee6-5042-44e5-87bb-99fcd73b9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7" ma:contentTypeDescription="Crear nuevo documento." ma:contentTypeScope="" ma:versionID="0af0dc1b7cf4856a1b85861eff315bfc">
  <xsd:schema xmlns:xsd="http://www.w3.org/2001/XMLSchema" xmlns:p="http://schemas.microsoft.com/office/2006/metadata/properties" xmlns:ns2="239fbee6-5042-44e5-87bb-99fcd73b9d18" targetNamespace="http://schemas.microsoft.com/office/2006/metadata/properties" ma:root="true" ma:fieldsID="2e1da73887feb48025e1d9ec1151c730" ns2:_="">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all>
            </xsd:complexType>
          </xsd:element>
        </xsd:sequence>
      </xsd:complexType>
    </xsd:element>
  </xsd:schema>
  <xsd:schema xmlns:xsd="http://www.w3.org/2001/XMLSchema" xmlns:dms="http://schemas.microsoft.com/office/2006/documentManagement/types" targetNamespace="239fbee6-5042-44e5-87bb-99fcd73b9d18" elementFormDefault="qualified">
    <xsd:import namespace="http://schemas.microsoft.com/office/2006/documentManagement/types"/>
    <xsd:element name="Descripci_x00f3_n" ma:index="2" nillable="true" ma:displayName="Descripción" ma:default="" ma:internalName="Descripci_x00f3_n">
      <xsd:simpleType>
        <xsd:restriction base="dms:Note"/>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 ds:uri="239fbee6-5042-44e5-87bb-99fcd73b9d18"/>
  </ds:schemaRefs>
</ds:datastoreItem>
</file>

<file path=customXml/itemProps3.xml><?xml version="1.0" encoding="utf-8"?>
<ds:datastoreItem xmlns:ds="http://schemas.openxmlformats.org/officeDocument/2006/customXml" ds:itemID="{7A7EFC69-49CE-4C11-AA56-881DD1D8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fbee6-5042-44e5-87bb-99fcd73b9d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7D0A577-4EB7-4AB2-A51D-5B7CA502E271}">
  <ds:schemaRefs>
    <ds:schemaRef ds:uri="http://schemas.openxmlformats.org/officeDocument/2006/bibliography"/>
  </ds:schemaRefs>
</ds:datastoreItem>
</file>

<file path=customXml/itemProps5.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1549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Adriana Maritza, Guaca Ruiz</cp:lastModifiedBy>
  <cp:revision>2</cp:revision>
  <cp:lastPrinted>2022-06-30T20:43:00Z</cp:lastPrinted>
  <dcterms:created xsi:type="dcterms:W3CDTF">2025-08-22T17:55:00Z</dcterms:created>
  <dcterms:modified xsi:type="dcterms:W3CDTF">2025-08-22T17:55:00Z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ies>
</file>